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de um terreno localizado ao lado do ponto final de ônibus,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lote está ocupado pelo mato alto, que chega até o abrigo de ônibus, no ponto final do bairro São Cristóvão. Os usuários do transporte urbano reclamam que está difícil esperar o ônibus no local devido ao mau cheiro do lixo e dos entulhos jogados no terreno e também em razão do aparecimento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