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 na Rua Lázaro de Carvalho,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bairro, que recebe fluxo intenso de veículos diariamente. Vale ressaltar que, próximo ao número 150, há um enorme buraco, causando grandes transtornos, visto que a rua é estreita.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