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galeria fluvial no córrego do bairro Vila Beatriz até a ponte.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Mesmo com as pequenas chuvas o córrego chega a transbordar sobre a ponte, trazendo transtorno aos moradores e aos que necessitam passar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