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recapeamento asfáltico em toda a extensão da Rua Atílio Picolotti, onde se encontra a Transportadora Translecchi, principalmente na altura do nº 100, no bairro Veneza.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chuvas, surgiram vários buracos, os quais têm aumentado a cada dia, deixando a rua quase intransitável e causando risco de acidentes. Fotografias anexas.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