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recapeamento asfáltico ou de realização de operação tapa-buracos na Av. Vereador Antônio da Costa Rios e em todas as ruas do bairro São Geraldo, em caráter emergencial.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as reclamações dos moradores e dos usuários quanto às más condições em que a avenida e as ruas do bairro se encontram, causando transtornos 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Março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Março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