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na estrada que liga o bairro Cajuru ao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rural encontra-se com vários buracos, causando grandes transtornos aos motoristas que a utilizam. Vale ressaltar que o local é um importante elo com a MG-290, servindo também para o escoamento das lavouras de morangos e de verduras que são plantadas nessa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