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à Câmara Municipal para discussão e votação de Projeto de Leis nos mesmos termos do Projeto de Lei nº 7326/2017, de autoria do Vereador Dr. Edson.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segurança pública e a deficiência dos serviços públicos têm levado a necessidade de novas formas de garantir a segurança.  Acredito que com esta lei, estaremos disciplinando de forma legal um importante instrumento de prevenção a criminalidade.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