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 Rua Antônio Mariosa, bairro Santo Ivo.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cheia de buracos provenientes da falta de manutenção dos bloques, dificultando a passagem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