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em toda a extensão da Rua Recanto das Águas, onde se situa o condomínio Solar das Ametistas,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Pela referida rua trafegam muitos alunos a pé no período da noite, voltando da escola, e há muitos andarilhos e usuários de drogas no local, causando medo nos alunos e também nos moradores das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