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do bairro Limeira, iniciando após o "Costinha" e seguindo até o limite do município de Cachoeira de Minas-MG.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estado extremamente ruim, necessitando de manutenção, pois trata-se de estrada com grande fluxo de veículos, além de constar no trajeto de ônibus escolar e da Viação Princesa do Sul.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13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