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amarela na Rua Bom Jesus, na altura do n° 805, em frente à Autoescola Sapucaí.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 rotatividade dos carros da própria autoescola que necessitam fazer breve parada para embarque e desembarque dos alunos e ao fato de que, na maioria das vezes, não se encontra outro ponto próximo para tanto. Por tal motivo, inviabiliza-se o trânsito local, além de gerar prejuízo aos alunos que têm o tempo de aula contado, diminuindo seu aproveitamento.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