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que demarcam a pista de asfalto no trecho que dá acesso a Pouso Alegre desde o trevo da BR-459 até o final da Av. Alberto Paciulli.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que trafegam pelo trecho asseguram que a visibilidade noturna da pista é muito diminuída devido à falta de manutenção da pintura das faixas em determinados pontos, fato que se agrava ainda mais pela falta de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