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 da quadra de esportes da escola do bairro Cruz Alta.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espaço encontra-se em estado extremamente ruim, necessitando o mais breve possível de uma reforma, haja vista ser o único local para a prática de aulas de educação física pelos alunos.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