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882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identificação e notificação de proprietários de terrenos baldios localizados no Bairro Jardim Floresta para que  façam a limpeza e a capina dos lotes.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do local e das proximidades reclamam do mato alto, do lixo e dos entulhos jogados nos terrenos, o que tem contribuído para o aparecimento de animais peçonhentos, de ratos e de vários insetos dentro das casas, além da sujeira.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27 de Junho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27 de Junho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