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em toda extensão da Rua das Rosas,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motoristas que trafegam em alta velocidade, gerando riscos aos pedestres, havendo a necessidade da instalação de mais de um redutor de velocidade pela extensão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