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77" w:rsidRPr="00BA4608" w:rsidRDefault="002D7377" w:rsidP="00BA4608">
      <w:pPr>
        <w:pStyle w:val="Ttulo1"/>
        <w:spacing w:after="0" w:line="360" w:lineRule="auto"/>
        <w:jc w:val="center"/>
        <w:rPr>
          <w:sz w:val="22"/>
        </w:rPr>
      </w:pPr>
      <w:r w:rsidRPr="00BA4608">
        <w:rPr>
          <w:sz w:val="22"/>
        </w:rPr>
        <w:t>Excelentíssimo Senhor Presidente da Câmara Municipal de Pouso Alegre – MG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AF6E00" w:rsidP="00BA4608">
      <w:pPr>
        <w:spacing w:after="0" w:line="360" w:lineRule="auto"/>
        <w:ind w:right="3"/>
        <w:jc w:val="right"/>
        <w:rPr>
          <w:rFonts w:ascii="Times New Roman" w:hAnsi="Times New Roman" w:cs="Times New Roman"/>
        </w:rPr>
      </w:pPr>
      <w:r w:rsidRPr="00AF6E00">
        <w:rPr>
          <w:rFonts w:ascii="Times New Roman" w:eastAsia="Times New Roman" w:hAnsi="Times New Roman" w:cs="Times New Roman"/>
          <w:b/>
        </w:rPr>
        <w:t>Pouso A</w:t>
      </w:r>
      <w:r w:rsidR="00BE7156">
        <w:rPr>
          <w:rFonts w:ascii="Times New Roman" w:eastAsia="Times New Roman" w:hAnsi="Times New Roman" w:cs="Times New Roman"/>
          <w:b/>
        </w:rPr>
        <w:t xml:space="preserve">legre, </w:t>
      </w:r>
      <w:r w:rsidR="00EC039B">
        <w:rPr>
          <w:rFonts w:ascii="Times New Roman" w:eastAsia="Times New Roman" w:hAnsi="Times New Roman" w:cs="Times New Roman"/>
          <w:b/>
        </w:rPr>
        <w:t>05 de maio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 de 2025.</w:t>
      </w:r>
      <w:r w:rsidR="002D7377"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6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PARECER JURÍDICO 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EE7917" w:rsidRDefault="002D7377" w:rsidP="00EE7917">
      <w:pPr>
        <w:pStyle w:val="Ttulo1"/>
        <w:spacing w:after="0" w:line="360" w:lineRule="auto"/>
        <w:ind w:left="-5"/>
        <w:rPr>
          <w:sz w:val="22"/>
        </w:rPr>
      </w:pPr>
      <w:r w:rsidRPr="00BA4608">
        <w:rPr>
          <w:sz w:val="22"/>
        </w:rPr>
        <w:t xml:space="preserve">Autoria – Poder Legislativo </w:t>
      </w:r>
    </w:p>
    <w:p w:rsidR="00BA4608" w:rsidRPr="00EE7917" w:rsidRDefault="002D7377" w:rsidP="002C1A6E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Nos termos do artigo 79 e seguintes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 d</w:t>
      </w:r>
      <w:r w:rsidR="00BA4608">
        <w:rPr>
          <w:rFonts w:ascii="Times New Roman" w:eastAsia="Times New Roman" w:hAnsi="Times New Roman" w:cs="Times New Roman"/>
        </w:rPr>
        <w:t>a Câmara Municipal</w:t>
      </w:r>
      <w:r w:rsidRPr="00BA4608">
        <w:rPr>
          <w:rFonts w:ascii="Times New Roman" w:eastAsia="Times New Roman" w:hAnsi="Times New Roman" w:cs="Times New Roman"/>
        </w:rPr>
        <w:t xml:space="preserve">, passamos a analisar os aspectos legais do </w:t>
      </w:r>
      <w:r w:rsidR="002E6CFC">
        <w:rPr>
          <w:rFonts w:ascii="Times New Roman" w:eastAsia="Times New Roman" w:hAnsi="Times New Roman" w:cs="Times New Roman"/>
          <w:b/>
        </w:rPr>
        <w:t>Projeto de Lei nº 8.030</w:t>
      </w:r>
      <w:r w:rsidR="00B31F53">
        <w:rPr>
          <w:rFonts w:ascii="Times New Roman" w:eastAsia="Times New Roman" w:hAnsi="Times New Roman" w:cs="Times New Roman"/>
          <w:b/>
        </w:rPr>
        <w:t>/2025</w:t>
      </w:r>
      <w:r w:rsidRPr="00BA4608">
        <w:rPr>
          <w:rFonts w:ascii="Times New Roman" w:eastAsia="Times New Roman" w:hAnsi="Times New Roman" w:cs="Times New Roman"/>
        </w:rPr>
        <w:t xml:space="preserve">, de </w:t>
      </w:r>
      <w:r w:rsidRPr="00BA4608">
        <w:rPr>
          <w:rFonts w:ascii="Times New Roman" w:eastAsia="Times New Roman" w:hAnsi="Times New Roman" w:cs="Times New Roman"/>
          <w:b/>
        </w:rPr>
        <w:t xml:space="preserve">autoria </w:t>
      </w:r>
      <w:r w:rsidR="00300B8B">
        <w:rPr>
          <w:rFonts w:ascii="Times New Roman" w:eastAsia="Times New Roman" w:hAnsi="Times New Roman" w:cs="Times New Roman"/>
          <w:b/>
        </w:rPr>
        <w:t xml:space="preserve">do Vereador </w:t>
      </w:r>
      <w:r w:rsidR="002E6CFC" w:rsidRPr="002E6CFC">
        <w:rPr>
          <w:rFonts w:ascii="Times New Roman" w:eastAsia="Times New Roman" w:hAnsi="Times New Roman" w:cs="Times New Roman"/>
          <w:b/>
        </w:rPr>
        <w:t>Leandro Morais</w:t>
      </w:r>
      <w:r w:rsidRPr="00BA4608">
        <w:rPr>
          <w:rFonts w:ascii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</w:rPr>
        <w:t xml:space="preserve">que </w:t>
      </w:r>
      <w:r w:rsidRPr="00BA4608">
        <w:rPr>
          <w:rFonts w:ascii="Times New Roman" w:hAnsi="Times New Roman" w:cs="Times New Roman"/>
          <w:b/>
        </w:rPr>
        <w:t>“</w:t>
      </w:r>
      <w:r w:rsidR="002E6CFC" w:rsidRPr="002E6CFC">
        <w:rPr>
          <w:rFonts w:ascii="Times New Roman" w:hAnsi="Times New Roman" w:cs="Times New Roman"/>
          <w:b/>
        </w:rPr>
        <w:t>DISPÕE SOBRE DENOMINAÇÃO DE LOGRADOURO PÚBLICO: RUA JOSÉ FRANCISCO DO PRADO FILHO (*1930 +2008)</w:t>
      </w:r>
      <w:r w:rsidR="002E6CFC">
        <w:rPr>
          <w:rFonts w:ascii="Times New Roman" w:hAnsi="Times New Roman" w:cs="Times New Roman"/>
          <w:b/>
        </w:rPr>
        <w:t>.</w:t>
      </w:r>
      <w:r w:rsidR="005F4A3D">
        <w:rPr>
          <w:rFonts w:ascii="Times New Roman" w:hAnsi="Times New Roman" w:cs="Times New Roman"/>
          <w:b/>
        </w:rPr>
        <w:t xml:space="preserve"> </w:t>
      </w:r>
      <w:r w:rsidR="002B4697">
        <w:rPr>
          <w:rFonts w:ascii="Times New Roman" w:hAnsi="Times New Roman" w:cs="Times New Roman"/>
          <w:b/>
        </w:rPr>
        <w:t>”</w:t>
      </w:r>
    </w:p>
    <w:p w:rsidR="00BA4608" w:rsidRDefault="002D7377" w:rsidP="002C1A6E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Projeto de Lei em análise, em seu </w:t>
      </w:r>
      <w:r w:rsidRPr="00BA4608">
        <w:rPr>
          <w:rFonts w:ascii="Times New Roman" w:eastAsia="Times New Roman" w:hAnsi="Times New Roman" w:cs="Times New Roman"/>
          <w:b/>
          <w:i/>
        </w:rPr>
        <w:t>artigo primeiro</w:t>
      </w:r>
      <w:r w:rsidRPr="00BA4608">
        <w:rPr>
          <w:rFonts w:ascii="Times New Roman" w:eastAsia="Times New Roman" w:hAnsi="Times New Roman" w:cs="Times New Roman"/>
          <w:i/>
        </w:rPr>
        <w:t xml:space="preserve"> (1º)</w:t>
      </w:r>
      <w:r w:rsidRPr="00BA4608">
        <w:rPr>
          <w:rFonts w:ascii="Times New Roman" w:eastAsia="Times New Roman" w:hAnsi="Times New Roman" w:cs="Times New Roman"/>
        </w:rPr>
        <w:t xml:space="preserve">, dispõe que </w:t>
      </w:r>
      <w:r w:rsidR="00DE1700" w:rsidRPr="000A7EEE">
        <w:rPr>
          <w:rFonts w:ascii="Times New Roman" w:eastAsia="Times New Roman" w:hAnsi="Times New Roman" w:cs="Times New Roman"/>
        </w:rPr>
        <w:t>p</w:t>
      </w:r>
      <w:r w:rsidR="00853D54" w:rsidRPr="00853D54">
        <w:rPr>
          <w:rFonts w:ascii="Times New Roman" w:eastAsia="Times New Roman" w:hAnsi="Times New Roman" w:cs="Times New Roman"/>
        </w:rPr>
        <w:t xml:space="preserve">assa </w:t>
      </w:r>
      <w:r w:rsidR="005F4A3D" w:rsidRPr="005F4A3D">
        <w:rPr>
          <w:rFonts w:ascii="Times New Roman" w:eastAsia="Times New Roman" w:hAnsi="Times New Roman" w:cs="Times New Roman"/>
        </w:rPr>
        <w:t xml:space="preserve">a </w:t>
      </w:r>
      <w:r w:rsidR="002C1A6E" w:rsidRPr="002C1A6E">
        <w:rPr>
          <w:rFonts w:ascii="Times New Roman" w:eastAsia="Times New Roman" w:hAnsi="Times New Roman" w:cs="Times New Roman"/>
        </w:rPr>
        <w:t xml:space="preserve">denominar-se </w:t>
      </w:r>
      <w:r w:rsidR="002E6CFC" w:rsidRPr="002E6CFC">
        <w:rPr>
          <w:rFonts w:ascii="Times New Roman" w:eastAsia="Times New Roman" w:hAnsi="Times New Roman" w:cs="Times New Roman"/>
        </w:rPr>
        <w:t>Rua José Francisco do Prado Filho, a atual ‘’Rua 02 sem denominação’’, com início e fim na Rua 01, localizada no Loteamento Nascente dos Prados.</w:t>
      </w:r>
    </w:p>
    <w:p w:rsidR="002D7377" w:rsidRPr="00BA4608" w:rsidRDefault="002D7377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</w:t>
      </w:r>
      <w:r w:rsidRPr="00BA4608">
        <w:rPr>
          <w:rFonts w:ascii="Times New Roman" w:eastAsia="Times New Roman" w:hAnsi="Times New Roman" w:cs="Times New Roman"/>
          <w:b/>
          <w:i/>
        </w:rPr>
        <w:t>artigo segundo</w:t>
      </w:r>
      <w:r w:rsidRPr="00BA4608">
        <w:rPr>
          <w:rFonts w:ascii="Times New Roman" w:eastAsia="Times New Roman" w:hAnsi="Times New Roman" w:cs="Times New Roman"/>
          <w:i/>
        </w:rPr>
        <w:t xml:space="preserve"> (2º) </w:t>
      </w:r>
      <w:r w:rsidRPr="00BA4608">
        <w:rPr>
          <w:rFonts w:ascii="Times New Roman" w:eastAsia="Times New Roman" w:hAnsi="Times New Roman" w:cs="Times New Roman"/>
        </w:rPr>
        <w:t>aduz que</w:t>
      </w:r>
      <w:r w:rsidR="00196542">
        <w:rPr>
          <w:rFonts w:ascii="Times New Roman" w:eastAsia="Times New Roman" w:hAnsi="Times New Roman" w:cs="Times New Roman"/>
        </w:rPr>
        <w:t xml:space="preserve"> </w:t>
      </w:r>
      <w:r w:rsidR="00F45838">
        <w:rPr>
          <w:rFonts w:ascii="Times New Roman" w:eastAsia="Times New Roman" w:hAnsi="Times New Roman" w:cs="Times New Roman"/>
        </w:rPr>
        <w:t>esta</w:t>
      </w:r>
      <w:r w:rsidR="00AA0861" w:rsidRPr="00AA0861">
        <w:rPr>
          <w:rFonts w:ascii="Times New Roman" w:eastAsia="Times New Roman" w:hAnsi="Times New Roman" w:cs="Times New Roman"/>
        </w:rPr>
        <w:t xml:space="preserve"> Lei entra em vigor na data de sua publicação</w:t>
      </w:r>
      <w:r w:rsidR="00853D54" w:rsidRPr="00853D54">
        <w:rPr>
          <w:rFonts w:ascii="Times New Roman" w:eastAsia="Times New Roman" w:hAnsi="Times New Roman" w:cs="Times New Roman"/>
        </w:rPr>
        <w:t>.</w:t>
      </w: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ind w:firstLine="851"/>
        <w:rPr>
          <w:rFonts w:ascii="Times New Roman" w:eastAsia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FORMA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matéria veiculada deve ser proposta em forma</w:t>
      </w:r>
      <w:r w:rsidR="00BA4608">
        <w:rPr>
          <w:rFonts w:ascii="Times New Roman" w:eastAsia="Times New Roman" w:hAnsi="Times New Roman" w:cs="Times New Roman"/>
        </w:rPr>
        <w:t xml:space="preserve"> de Projeto de Lei conforme artigo </w:t>
      </w:r>
      <w:r w:rsidRPr="00BA4608">
        <w:rPr>
          <w:rFonts w:ascii="Times New Roman" w:eastAsia="Times New Roman" w:hAnsi="Times New Roman" w:cs="Times New Roman"/>
        </w:rPr>
        <w:t>251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Interno: </w:t>
      </w:r>
    </w:p>
    <w:p w:rsidR="002D7377" w:rsidRDefault="002D737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251. Os Projetos de Lei Ordinária são proposições que tem por fim regular toda matéria legislativa de competência da Câmara e sujeita à sanção do Prefeito. </w:t>
      </w:r>
    </w:p>
    <w:p w:rsidR="00EE7917" w:rsidRDefault="00EE791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</w:p>
    <w:p w:rsidR="00EE7917" w:rsidRPr="00BA4608" w:rsidRDefault="00EE791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</w:p>
    <w:p w:rsidR="002D7377" w:rsidRPr="00BA4608" w:rsidRDefault="002D7377" w:rsidP="00EE7917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lastRenderedPageBreak/>
        <w:t>COMPETÊNCIA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</w:rPr>
        <w:t>A matéria também está adequada à competência legislativa assegurada ao Município no artigo 30, inciso</w:t>
      </w:r>
      <w:r w:rsidR="00BA4608">
        <w:rPr>
          <w:rFonts w:ascii="Times New Roman" w:eastAsia="Times New Roman" w:hAnsi="Times New Roman" w:cs="Times New Roman"/>
        </w:rPr>
        <w:t>s</w:t>
      </w:r>
      <w:r w:rsidRPr="00BA4608">
        <w:rPr>
          <w:rFonts w:ascii="Times New Roman" w:eastAsia="Times New Roman" w:hAnsi="Times New Roman" w:cs="Times New Roman"/>
        </w:rPr>
        <w:t xml:space="preserve"> I e IX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Constituição Federal, e a esta Casa de Leis no artigo 39,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da Lei Orgânica do Município: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30. Compete aos Municípios: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legislar sobre assuntos de interesse local; </w:t>
      </w:r>
    </w:p>
    <w:p w:rsidR="00BA4608" w:rsidRPr="00EE7917" w:rsidRDefault="002D7377" w:rsidP="00EE7917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IX - promover a proteção do patrimônio histórico-cultural local, observada a legislação e a ação fiscalizadora federal e estadual.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39. Compete à Câmara, fundamentalmente: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legislar, com a sanção do prefeito, sobre todas as matérias de competência do Município;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Parágrafo único – A competência a que se refere o inciso I deste artigo, envolve os assuntos arrolados nos arts. 18 a 21 e ainda: </w:t>
      </w:r>
      <w:r w:rsidRPr="00BA4608">
        <w:rPr>
          <w:rFonts w:ascii="Times New Roman" w:eastAsia="Times New Roman" w:hAnsi="Times New Roman" w:cs="Times New Roman"/>
          <w:b/>
          <w:i/>
        </w:rPr>
        <w:t>II - denominar estabelecimentos, vias e logradouros públicos;</w:t>
      </w: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INICIATIVA</w:t>
      </w: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iniciativa por parte do vereador encontra-se conforme o artigo 44</w:t>
      </w:r>
      <w:r w:rsidR="00AD2D44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Lei Orgânica do Município c/c o artigo 54, </w:t>
      </w:r>
      <w:r w:rsidR="00AD2D44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do Regimento Interno da Câmara Municipal.</w:t>
      </w:r>
    </w:p>
    <w:p w:rsidR="00BA4608" w:rsidRPr="00EE7917" w:rsidRDefault="002D7377" w:rsidP="00EE7917">
      <w:pPr>
        <w:tabs>
          <w:tab w:val="center" w:pos="1938"/>
        </w:tabs>
        <w:spacing w:before="240" w:line="360" w:lineRule="auto"/>
        <w:ind w:firstLine="851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 </w:t>
      </w:r>
      <w:r w:rsidRPr="00BA4608">
        <w:rPr>
          <w:rFonts w:ascii="Times New Roman" w:eastAsia="Times New Roman" w:hAnsi="Times New Roman" w:cs="Times New Roman"/>
        </w:rPr>
        <w:tab/>
        <w:t xml:space="preserve">Assim prevê a legislação: </w:t>
      </w:r>
    </w:p>
    <w:p w:rsidR="00BA4608" w:rsidRPr="00EE791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44. A iniciativa de lei cabe a qualquer vereador ou Comissão da Câmara, ao Prefeito e aos eleitores, na forma e nos casos previstos nesta Lei. </w:t>
      </w:r>
    </w:p>
    <w:p w:rsidR="002D7377" w:rsidRPr="00BA4608" w:rsidRDefault="002D7377" w:rsidP="00EE7917">
      <w:pPr>
        <w:spacing w:before="240" w:after="0"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54. São atribuições do Plenário, entre outras, as seguintes: </w:t>
      </w:r>
    </w:p>
    <w:p w:rsidR="00BA4608" w:rsidRPr="00EE7917" w:rsidRDefault="002D7377" w:rsidP="00223F90">
      <w:pPr>
        <w:spacing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I – elaborar as Leis Municipais sobre matérias de competência do Município, consoante disposto no Art. 39 da Lei Orgânica Municipal; </w:t>
      </w:r>
    </w:p>
    <w:p w:rsidR="00223F90" w:rsidRPr="00223F90" w:rsidRDefault="00223F90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sz w:val="4"/>
        </w:rPr>
      </w:pPr>
    </w:p>
    <w:p w:rsidR="00BA4608" w:rsidRPr="00EE7917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Corroborando acerca das competências municipais, os ensinamentos do mestre </w:t>
      </w:r>
      <w:r w:rsidRPr="00BA4608">
        <w:rPr>
          <w:rFonts w:ascii="Times New Roman" w:eastAsia="Times New Roman" w:hAnsi="Times New Roman" w:cs="Times New Roman"/>
          <w:b/>
        </w:rPr>
        <w:t>Nelson Nery Costa</w:t>
      </w:r>
      <w:r w:rsidRPr="00BA4608">
        <w:rPr>
          <w:rFonts w:ascii="Times New Roman" w:eastAsia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Direito Municipal Brasileiro, 8ª edição, GZ Editora, p. 177: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lastRenderedPageBreak/>
        <w:t>Competem, ainda, à Câmara Municipal diversas outras matérias, naquilo que seja classificado como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podendo ser a aprovação de autorização de empréstimos e operações de crédito, assim como a forma e os meios de pagamento; delimitar o perímetro urbano; autorizar a concessão de auxílio e subvenções;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denominar 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próprios, vias e logradouros públicos</w:t>
      </w:r>
      <w:r w:rsidRPr="00BA4608">
        <w:rPr>
          <w:rFonts w:ascii="Times New Roman" w:eastAsia="Times New Roman" w:hAnsi="Times New Roman" w:cs="Times New Roman"/>
          <w:i/>
        </w:rPr>
        <w:t xml:space="preserve">; </w:t>
      </w:r>
      <w:r w:rsidRPr="00BA4608">
        <w:rPr>
          <w:rFonts w:ascii="Times New Roman" w:eastAsia="Times New Roman" w:hAnsi="Times New Roman" w:cs="Times New Roman"/>
        </w:rPr>
        <w:t xml:space="preserve">(grifo nosso) 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Por interesse local entende-se: </w:t>
      </w:r>
    </w:p>
    <w:p w:rsidR="002D737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Apesar de difícil conceituação, interesse local refere-se àqueles interesses que possam dizer respeito mais diretamente às necessidades imediatas do Município, mesmo que acabem gerando reflexos no interesse regional (Estados) ou geral (União), uma vez que é inegável que mesmo atividades e serviços tradicionalmente desempenhados pelos Municípios, como transporte coletivo, polícia das edificações, fiscalização das condições de higiene de restaurantes e similares, coleta de lixo, ordenações do uso do solo urbano, etc., dizem secundariamente com o interesse estadual e nacional.</w:t>
      </w:r>
      <w:r w:rsidRPr="00BA4608">
        <w:rPr>
          <w:rFonts w:ascii="Times New Roman" w:eastAsia="Arial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(FERREIRA, Gilmar Mendes,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Gestão Pública e Direito Municipal, 1ª. ed., Saraiva). </w:t>
      </w:r>
    </w:p>
    <w:p w:rsidR="00223F90" w:rsidRPr="00223F90" w:rsidRDefault="00223F90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sz w:val="2"/>
        </w:rPr>
      </w:pP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Consoante tem sido o entendimento do Supremo Tribunal Federal. No exame do Recurso Extraordinário 1151237, a maioria declarou constitucional o dispositivo da Lei Orgânica do Município de Sorocaba, que prevê competência para a denominação de vias, logradouros e prédios públicos tanto para o prefeito, como para a Câmara Municipal. O relator ministro Alexandre de Moraes registrou o seguinte: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As competências legislativas do município caracterizam-se pelo </w:t>
      </w:r>
      <w:r w:rsidRPr="00BA4608">
        <w:rPr>
          <w:rFonts w:ascii="Times New Roman" w:eastAsia="Times New Roman" w:hAnsi="Times New Roman" w:cs="Times New Roman"/>
          <w:b/>
          <w:i/>
        </w:rPr>
        <w:t>princípio da predominância do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que, apesar de difícil conceituação, </w:t>
      </w:r>
      <w:r w:rsidRPr="00BA4608">
        <w:rPr>
          <w:rFonts w:ascii="Times New Roman" w:eastAsia="Times New Roman" w:hAnsi="Times New Roman" w:cs="Times New Roman"/>
          <w:b/>
          <w:i/>
        </w:rPr>
        <w:t>refere-se àqueles interesses que disserem respeito mais diretamente às suas necessidades imediatas.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Por outro lado, a norma em exame não incidiu em qualquer desrespeito à Separação de Poderes, pois a matéria referente à “denominação de próprios, vias e logradouros públicos e suas alterações” não pode ser limitada tão somente à questão de “atos de gestão do Executivo”, pois, no exercício dessa competência</w:t>
      </w:r>
      <w:r w:rsidRPr="00BA4608">
        <w:rPr>
          <w:rFonts w:ascii="Times New Roman" w:eastAsia="Times New Roman" w:hAnsi="Times New Roman" w:cs="Times New Roman"/>
          <w:b/>
          <w:i/>
        </w:rPr>
        <w:t>, o Poder Legislativo local poderá realizar homenagens cívicas, bem como</w:t>
      </w:r>
      <w:r w:rsidRPr="00BA4608">
        <w:rPr>
          <w:rFonts w:ascii="Times New Roman" w:eastAsia="Times New Roman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colaborar na concretização da memorização da história e da proteção do patrimônio cultural imaterial do Município.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Default="002D7377" w:rsidP="00223F90">
      <w:pPr>
        <w:spacing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Em nenhum momento, a Lei Orgânica Municipal afastou expressamente a iniciativa concorrente para propositura do projeto de lei sobre a matéria. Portanto, deve ser interpretada no sentido de não excluir a competência administrativa do Prefeito Municipal para a prática de atos de gestão referentes a matéria; mas, também, por</w:t>
      </w:r>
      <w:r w:rsidRPr="00BA4608">
        <w:rPr>
          <w:rFonts w:ascii="Times New Roman" w:eastAsia="Times New Roman" w:hAnsi="Times New Roman" w:cs="Times New Roman"/>
          <w:i/>
          <w:u w:val="single" w:color="000000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estabelecer ao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Poder Legislativo, no exercício de competência legislativa, baseada no</w:t>
      </w:r>
      <w:r w:rsidRPr="00BA4608">
        <w:rPr>
          <w:rFonts w:ascii="Times New Roman" w:eastAsia="Times New Roman" w:hAnsi="Times New Roman" w:cs="Times New Roman"/>
          <w:b/>
          <w:i/>
          <w:u w:val="single"/>
        </w:rPr>
        <w:t xml:space="preserve"> princípio da predominância do interesse, a possibilidade de edição de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leis para definir denominação de próprios, vias e logradouros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públicos e suas alterações</w:t>
      </w:r>
      <w:r w:rsidRPr="00BA4608">
        <w:rPr>
          <w:rFonts w:ascii="Times New Roman" w:eastAsia="Times New Roman" w:hAnsi="Times New Roman" w:cs="Times New Roman"/>
          <w:b/>
          <w:i/>
        </w:rPr>
        <w:t>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(</w:t>
      </w:r>
      <w:proofErr w:type="gramStart"/>
      <w:r w:rsidRPr="00BA4608">
        <w:rPr>
          <w:rFonts w:ascii="Times New Roman" w:eastAsia="Times New Roman" w:hAnsi="Times New Roman" w:cs="Times New Roman"/>
        </w:rPr>
        <w:t>grifo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nosso). </w:t>
      </w:r>
    </w:p>
    <w:p w:rsidR="00223F90" w:rsidRPr="00223F90" w:rsidRDefault="00223F90" w:rsidP="00223F90">
      <w:pPr>
        <w:spacing w:line="360" w:lineRule="auto"/>
        <w:ind w:left="2268"/>
        <w:jc w:val="both"/>
        <w:rPr>
          <w:rFonts w:ascii="Times New Roman" w:hAnsi="Times New Roman" w:cs="Times New Roman"/>
          <w:sz w:val="16"/>
        </w:rPr>
      </w:pP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Outrossim, é de suma importância a apresentação do atestado de óbito junto ao Projeto de Lei, pois, conforme o artigo 235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L.O.M., é vedado dar nome de pessoas vivas à nome de rua. 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>Art. 235. É vedado dar nome de pessoas vivas a ruas, vias, logradouros públicos ou a bens e serviços públicos de qualquer natureza.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E65503" w:rsidRDefault="002D7377" w:rsidP="00E65503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Parágrafo único. Para os fins do artigo, somente poderá ser homenageada a pessoa que, comprovadamente, tenha prestado relevantes serviços ao Município ou que tenha se destacado, notoriamente ao nível municipal, estadual ou nacional. </w:t>
      </w:r>
    </w:p>
    <w:p w:rsidR="00E65503" w:rsidRDefault="00E65503" w:rsidP="00E65503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sz w:val="6"/>
        </w:rPr>
      </w:pPr>
    </w:p>
    <w:p w:rsidR="00E65503" w:rsidRDefault="00E65503" w:rsidP="00E65503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Como o referido Projeto de Lei visa denominar bem público inominado, não se aplicam os procedimentos de alteração de denominação, regulados pela Lei Municipal nº 6.690/22.   </w:t>
      </w:r>
    </w:p>
    <w:p w:rsidR="00E65503" w:rsidRDefault="00E65503" w:rsidP="00E65503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Ao analisar o Projeto, constata-se que foram parcialmente apresentados os documentos exigidos pelo Art. 5º da Lei Municipal nº 6.690/2022, uma vez que foram apresentados certidão de óbito, biografia, mapa de localização do logradouro e certidão de ausência de antecedentes criminais.  </w:t>
      </w:r>
    </w:p>
    <w:p w:rsidR="00E65503" w:rsidRDefault="00E65503" w:rsidP="00E65503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  <w:u w:val="single" w:color="000000"/>
        </w:rPr>
      </w:pPr>
      <w:r>
        <w:rPr>
          <w:rFonts w:ascii="Times New Roman" w:eastAsia="Times New Roman" w:hAnsi="Times New Roman" w:cs="Times New Roman"/>
          <w:b/>
          <w:u w:val="single" w:color="000000"/>
        </w:rPr>
        <w:t>Entretanto, há a necessidade de apresentação da anuência por parte do setor competente da Prefeitura Municipal, atestando que o logradouro público a ser nomeado não possui denominação oficial e que não há impedimentos para sua nomeação, nos termos do Art. 5º, inciso III, da mencionada Lei.</w:t>
      </w:r>
    </w:p>
    <w:p w:rsidR="00BA4608" w:rsidRPr="00BA4608" w:rsidRDefault="00E65503" w:rsidP="00E65503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Em uma avaliação preliminar do Projeto de Lei apresentado e da documentação que o acompanha, verifica-se que, ao menos em caráter inicial, não há impedimentos legais para o início de sua tramitação.</w:t>
      </w:r>
      <w:r w:rsidR="002D7377"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Default="002D7377" w:rsidP="00F857BF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Insta registrar que este parecer se refere exclusivamente aos aspectos legais de tramitação, sendo que a questão de mérito cabe única e exclusivamente ao Douto Plenário desta Casa de Leis</w:t>
      </w:r>
      <w:r w:rsidRPr="00BA4608">
        <w:rPr>
          <w:rFonts w:ascii="Times New Roman" w:hAnsi="Times New Roman" w:cs="Times New Roman"/>
        </w:rPr>
        <w:t>.</w:t>
      </w:r>
    </w:p>
    <w:p w:rsidR="00FF3DEC" w:rsidRDefault="00FF3DEC" w:rsidP="00F857BF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2D7377" w:rsidRPr="00223F90" w:rsidRDefault="002D7377" w:rsidP="00223F90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t>QUÓRUM</w:t>
      </w:r>
    </w:p>
    <w:p w:rsidR="002D7377" w:rsidRDefault="002D7377" w:rsidP="00223F90">
      <w:pP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Oportuno esclarecer que, por se tratar de bem público inominado, para a sua aprovação é exigido quórum de </w:t>
      </w:r>
      <w:r w:rsidRPr="00BA4608">
        <w:rPr>
          <w:rFonts w:ascii="Times New Roman" w:eastAsia="Times New Roman" w:hAnsi="Times New Roman" w:cs="Times New Roman"/>
          <w:b/>
        </w:rPr>
        <w:t xml:space="preserve">maioria simples, </w:t>
      </w:r>
      <w:r w:rsidRPr="00BA4608">
        <w:rPr>
          <w:rFonts w:ascii="Times New Roman" w:eastAsia="Times New Roman" w:hAnsi="Times New Roman" w:cs="Times New Roman"/>
        </w:rPr>
        <w:t xml:space="preserve">nos termos do art. 53, da </w:t>
      </w:r>
      <w:r w:rsidR="00BA4608">
        <w:rPr>
          <w:rFonts w:ascii="Times New Roman" w:eastAsia="Times New Roman" w:hAnsi="Times New Roman" w:cs="Times New Roman"/>
        </w:rPr>
        <w:t>Lei Orgânica do Município,</w:t>
      </w:r>
      <w:r w:rsidRPr="00BA4608">
        <w:rPr>
          <w:rFonts w:ascii="Times New Roman" w:eastAsia="Times New Roman" w:hAnsi="Times New Roman" w:cs="Times New Roman"/>
        </w:rPr>
        <w:t xml:space="preserve"> c/c artigo 56,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III, do R</w:t>
      </w:r>
      <w:r w:rsidR="00BA4608">
        <w:rPr>
          <w:rFonts w:ascii="Times New Roman" w:eastAsia="Times New Roman" w:hAnsi="Times New Roman" w:cs="Times New Roman"/>
        </w:rPr>
        <w:t>egimento Interno da Câmara Municipal</w:t>
      </w:r>
      <w:r w:rsidRPr="00BA4608">
        <w:rPr>
          <w:rFonts w:ascii="Times New Roman" w:eastAsia="Times New Roman" w:hAnsi="Times New Roman" w:cs="Times New Roman"/>
        </w:rPr>
        <w:t xml:space="preserve">. </w:t>
      </w:r>
    </w:p>
    <w:p w:rsid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223F90" w:rsidRDefault="00EE7917" w:rsidP="00223F90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CONCLUSÃO</w:t>
      </w:r>
    </w:p>
    <w:p w:rsidR="00BA4608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Por tais razões, exara-se </w:t>
      </w:r>
      <w:r w:rsidRPr="00BA4608">
        <w:rPr>
          <w:rFonts w:ascii="Times New Roman" w:eastAsia="Times New Roman" w:hAnsi="Times New Roman" w:cs="Times New Roman"/>
          <w:b/>
          <w:u w:val="single"/>
        </w:rPr>
        <w:t>parecer favorável</w:t>
      </w:r>
      <w:r w:rsidR="00E65503">
        <w:rPr>
          <w:rFonts w:ascii="Times New Roman" w:eastAsia="Times New Roman" w:hAnsi="Times New Roman" w:cs="Times New Roman"/>
          <w:b/>
          <w:u w:val="single"/>
        </w:rPr>
        <w:t>, com ressalvas,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ao regular processo de tramitação do </w:t>
      </w:r>
      <w:r w:rsidR="00DE1700">
        <w:rPr>
          <w:rFonts w:ascii="Times New Roman" w:eastAsia="Times New Roman" w:hAnsi="Times New Roman" w:cs="Times New Roman"/>
          <w:b/>
        </w:rPr>
        <w:t xml:space="preserve">Projeto de Lei </w:t>
      </w:r>
      <w:r w:rsidR="002E6CFC">
        <w:rPr>
          <w:rFonts w:ascii="Times New Roman" w:eastAsia="Times New Roman" w:hAnsi="Times New Roman" w:cs="Times New Roman"/>
          <w:b/>
        </w:rPr>
        <w:t>8.030</w:t>
      </w:r>
      <w:r w:rsidR="00C366D8">
        <w:rPr>
          <w:rFonts w:ascii="Times New Roman" w:eastAsia="Times New Roman" w:hAnsi="Times New Roman" w:cs="Times New Roman"/>
          <w:b/>
        </w:rPr>
        <w:t>/</w:t>
      </w:r>
      <w:r w:rsidR="00B31F53">
        <w:rPr>
          <w:rFonts w:ascii="Times New Roman" w:eastAsia="Times New Roman" w:hAnsi="Times New Roman" w:cs="Times New Roman"/>
          <w:b/>
        </w:rPr>
        <w:t>2025</w:t>
      </w:r>
      <w:r w:rsidRPr="00BA4608">
        <w:rPr>
          <w:rFonts w:ascii="Times New Roman" w:eastAsia="Times New Roman" w:hAnsi="Times New Roman" w:cs="Times New Roman"/>
        </w:rPr>
        <w:t xml:space="preserve">, para ser submetido à análise das ‘Comissões Temáticas’ da Casa e, posteriormente, à deliberação Plenária, salientando-se que, o parecer jurídico exarado é de caráter meramente opinativo, sendo que a decisão final a respeito, compete exclusivamente aos ilustres membros desta Casa de Leis. </w:t>
      </w:r>
    </w:p>
    <w:p w:rsidR="002D7377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É o modesto entendimento e parecer, </w:t>
      </w:r>
      <w:proofErr w:type="gramStart"/>
      <w:r w:rsidRPr="00BA4608">
        <w:rPr>
          <w:rFonts w:ascii="Times New Roman" w:eastAsia="Times New Roman" w:hAnsi="Times New Roman" w:cs="Times New Roman"/>
        </w:rPr>
        <w:t>S.M.J..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Default="002D7377" w:rsidP="00223F90">
      <w:pPr>
        <w:spacing w:before="240" w:line="360" w:lineRule="auto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23F90" w:rsidRPr="00BA4608" w:rsidRDefault="00223F90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</w:p>
    <w:p w:rsidR="00B31F53" w:rsidRPr="00B31F53" w:rsidRDefault="00B31F53" w:rsidP="00B31F53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  <w:r w:rsidRPr="00B31F53">
        <w:rPr>
          <w:rFonts w:ascii="Times New Roman" w:eastAsia="Times New Roman" w:hAnsi="Times New Roman" w:cs="Times New Roman"/>
          <w:b/>
          <w:i/>
        </w:rPr>
        <w:t>João Paulo de Aguiar Santos</w:t>
      </w:r>
    </w:p>
    <w:p w:rsidR="007C5BBA" w:rsidRPr="00F36628" w:rsidRDefault="00B31F53" w:rsidP="00B31F53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  <w:r w:rsidRPr="00B31F53">
        <w:rPr>
          <w:rFonts w:ascii="Times New Roman" w:eastAsia="Times New Roman" w:hAnsi="Times New Roman" w:cs="Times New Roman"/>
          <w:b/>
          <w:i/>
        </w:rPr>
        <w:t>Procurador – OAB/MG 120847</w:t>
      </w:r>
    </w:p>
    <w:sectPr w:rsidR="007C5BBA" w:rsidRPr="00F36628" w:rsidSect="003815EB">
      <w:footerReference w:type="even" r:id="rId6"/>
      <w:footerReference w:type="default" r:id="rId7"/>
      <w:footerReference w:type="first" r:id="rId8"/>
      <w:pgSz w:w="11906" w:h="16838"/>
      <w:pgMar w:top="1418" w:right="1416" w:bottom="1703" w:left="1702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996" w:rsidRDefault="00CE6996">
      <w:pPr>
        <w:spacing w:after="0" w:line="240" w:lineRule="auto"/>
      </w:pPr>
      <w:r>
        <w:separator/>
      </w:r>
    </w:p>
  </w:endnote>
  <w:endnote w:type="continuationSeparator" w:id="0">
    <w:p w:rsidR="00CE6996" w:rsidRDefault="00CE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Pr="00E01C57" w:rsidRDefault="00D92C52">
    <w:pPr>
      <w:spacing w:after="220"/>
      <w:ind w:right="3"/>
      <w:jc w:val="right"/>
      <w:rPr>
        <w:rFonts w:ascii="Times New Roman" w:hAnsi="Times New Roman" w:cs="Times New Roman"/>
      </w:rPr>
    </w:pPr>
    <w:r w:rsidRPr="00E01C57">
      <w:rPr>
        <w:rFonts w:ascii="Times New Roman" w:hAnsi="Times New Roman" w:cs="Times New Roman"/>
        <w:sz w:val="20"/>
      </w:rPr>
      <w:fldChar w:fldCharType="begin"/>
    </w:r>
    <w:r w:rsidRPr="00E01C57">
      <w:rPr>
        <w:rFonts w:ascii="Times New Roman" w:hAnsi="Times New Roman" w:cs="Times New Roman"/>
        <w:sz w:val="20"/>
      </w:rPr>
      <w:instrText xml:space="preserve"> PAGE   \* MERGEFORMAT </w:instrText>
    </w:r>
    <w:r w:rsidRPr="00E01C57">
      <w:rPr>
        <w:rFonts w:ascii="Times New Roman" w:hAnsi="Times New Roman" w:cs="Times New Roman"/>
        <w:sz w:val="20"/>
      </w:rPr>
      <w:fldChar w:fldCharType="separate"/>
    </w:r>
    <w:r w:rsidR="00EC039B">
      <w:rPr>
        <w:rFonts w:ascii="Times New Roman" w:hAnsi="Times New Roman" w:cs="Times New Roman"/>
        <w:noProof/>
        <w:sz w:val="20"/>
      </w:rPr>
      <w:t>2</w:t>
    </w:r>
    <w:r w:rsidRPr="00E01C57">
      <w:rPr>
        <w:rFonts w:ascii="Times New Roman" w:hAnsi="Times New Roman" w:cs="Times New Roman"/>
        <w:sz w:val="20"/>
      </w:rPr>
      <w:fldChar w:fldCharType="end"/>
    </w:r>
    <w:r w:rsidRPr="00E01C57">
      <w:rPr>
        <w:rFonts w:ascii="Times New Roman" w:hAnsi="Times New Roman" w:cs="Times New Roman"/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996" w:rsidRDefault="00CE6996">
      <w:pPr>
        <w:spacing w:after="0" w:line="240" w:lineRule="auto"/>
      </w:pPr>
      <w:r>
        <w:separator/>
      </w:r>
    </w:p>
  </w:footnote>
  <w:footnote w:type="continuationSeparator" w:id="0">
    <w:p w:rsidR="00CE6996" w:rsidRDefault="00CE6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BA"/>
    <w:rsid w:val="00054505"/>
    <w:rsid w:val="000729BE"/>
    <w:rsid w:val="00093406"/>
    <w:rsid w:val="000A7EEE"/>
    <w:rsid w:val="000E3B6A"/>
    <w:rsid w:val="000F7235"/>
    <w:rsid w:val="00152A96"/>
    <w:rsid w:val="00164A6B"/>
    <w:rsid w:val="00175379"/>
    <w:rsid w:val="0017608F"/>
    <w:rsid w:val="00196542"/>
    <w:rsid w:val="001E4836"/>
    <w:rsid w:val="00211F7D"/>
    <w:rsid w:val="00223F90"/>
    <w:rsid w:val="0028476A"/>
    <w:rsid w:val="002A0AE8"/>
    <w:rsid w:val="002A64CB"/>
    <w:rsid w:val="002B3320"/>
    <w:rsid w:val="002B4697"/>
    <w:rsid w:val="002C1A6E"/>
    <w:rsid w:val="002C3C8F"/>
    <w:rsid w:val="002D7377"/>
    <w:rsid w:val="002E6940"/>
    <w:rsid w:val="002E6CFC"/>
    <w:rsid w:val="002F5142"/>
    <w:rsid w:val="00300B8B"/>
    <w:rsid w:val="003036C1"/>
    <w:rsid w:val="00303D91"/>
    <w:rsid w:val="00351B92"/>
    <w:rsid w:val="00363137"/>
    <w:rsid w:val="00364F24"/>
    <w:rsid w:val="00374830"/>
    <w:rsid w:val="003748C0"/>
    <w:rsid w:val="00377E4A"/>
    <w:rsid w:val="003815EB"/>
    <w:rsid w:val="00397EFF"/>
    <w:rsid w:val="004430E4"/>
    <w:rsid w:val="00457FBC"/>
    <w:rsid w:val="00480944"/>
    <w:rsid w:val="00484DF7"/>
    <w:rsid w:val="0049394E"/>
    <w:rsid w:val="00495637"/>
    <w:rsid w:val="004A1935"/>
    <w:rsid w:val="004A5EE5"/>
    <w:rsid w:val="004B42DD"/>
    <w:rsid w:val="004C6390"/>
    <w:rsid w:val="004D4429"/>
    <w:rsid w:val="004E7319"/>
    <w:rsid w:val="004E7E55"/>
    <w:rsid w:val="005767B2"/>
    <w:rsid w:val="005B37BD"/>
    <w:rsid w:val="005E6047"/>
    <w:rsid w:val="005F4A3D"/>
    <w:rsid w:val="006341C1"/>
    <w:rsid w:val="00634A1C"/>
    <w:rsid w:val="00662250"/>
    <w:rsid w:val="0067789C"/>
    <w:rsid w:val="006802B2"/>
    <w:rsid w:val="006A57FD"/>
    <w:rsid w:val="006E51C2"/>
    <w:rsid w:val="006F2FCF"/>
    <w:rsid w:val="00703316"/>
    <w:rsid w:val="0070431F"/>
    <w:rsid w:val="00782792"/>
    <w:rsid w:val="0079503B"/>
    <w:rsid w:val="00796B90"/>
    <w:rsid w:val="007C5BBA"/>
    <w:rsid w:val="00800467"/>
    <w:rsid w:val="0080163A"/>
    <w:rsid w:val="008125A7"/>
    <w:rsid w:val="00847617"/>
    <w:rsid w:val="00847D71"/>
    <w:rsid w:val="00853D54"/>
    <w:rsid w:val="00863A9A"/>
    <w:rsid w:val="0087083E"/>
    <w:rsid w:val="008B32B2"/>
    <w:rsid w:val="008B3DF8"/>
    <w:rsid w:val="008C1CFB"/>
    <w:rsid w:val="008E0768"/>
    <w:rsid w:val="009363D1"/>
    <w:rsid w:val="009814C8"/>
    <w:rsid w:val="009A3981"/>
    <w:rsid w:val="009D47FE"/>
    <w:rsid w:val="009D7874"/>
    <w:rsid w:val="009E2685"/>
    <w:rsid w:val="00A12DE0"/>
    <w:rsid w:val="00A313F0"/>
    <w:rsid w:val="00A4102A"/>
    <w:rsid w:val="00A7321A"/>
    <w:rsid w:val="00AA0861"/>
    <w:rsid w:val="00AB37F8"/>
    <w:rsid w:val="00AB41A7"/>
    <w:rsid w:val="00AB5C0B"/>
    <w:rsid w:val="00AD2D44"/>
    <w:rsid w:val="00AF6E00"/>
    <w:rsid w:val="00B0349A"/>
    <w:rsid w:val="00B31F53"/>
    <w:rsid w:val="00B643FE"/>
    <w:rsid w:val="00B6493D"/>
    <w:rsid w:val="00BA0BA2"/>
    <w:rsid w:val="00BA0FA2"/>
    <w:rsid w:val="00BA4608"/>
    <w:rsid w:val="00BB1D8D"/>
    <w:rsid w:val="00BD2C4D"/>
    <w:rsid w:val="00BE7156"/>
    <w:rsid w:val="00BF048F"/>
    <w:rsid w:val="00C366D8"/>
    <w:rsid w:val="00CA00DF"/>
    <w:rsid w:val="00CA2017"/>
    <w:rsid w:val="00CE6996"/>
    <w:rsid w:val="00D03BFE"/>
    <w:rsid w:val="00D2288D"/>
    <w:rsid w:val="00D372C1"/>
    <w:rsid w:val="00D429F8"/>
    <w:rsid w:val="00D65DFD"/>
    <w:rsid w:val="00D74BF7"/>
    <w:rsid w:val="00D92C52"/>
    <w:rsid w:val="00D959AF"/>
    <w:rsid w:val="00DB115B"/>
    <w:rsid w:val="00DC57C9"/>
    <w:rsid w:val="00DC61CB"/>
    <w:rsid w:val="00DD5F3F"/>
    <w:rsid w:val="00DE1700"/>
    <w:rsid w:val="00DE71D4"/>
    <w:rsid w:val="00DF47F6"/>
    <w:rsid w:val="00E01C57"/>
    <w:rsid w:val="00E65503"/>
    <w:rsid w:val="00E74CFF"/>
    <w:rsid w:val="00E84C3D"/>
    <w:rsid w:val="00E9663D"/>
    <w:rsid w:val="00EB5DE2"/>
    <w:rsid w:val="00EC039B"/>
    <w:rsid w:val="00EE7917"/>
    <w:rsid w:val="00F115F6"/>
    <w:rsid w:val="00F36628"/>
    <w:rsid w:val="00F45838"/>
    <w:rsid w:val="00F8132A"/>
    <w:rsid w:val="00F857BF"/>
    <w:rsid w:val="00FC50A7"/>
    <w:rsid w:val="00FD0284"/>
    <w:rsid w:val="00FE58A0"/>
    <w:rsid w:val="00FF3DEC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6477D-7B60-4297-AC2F-321742DC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08"/>
      <w:ind w:left="18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Normal0">
    <w:name w:val="[Normal]"/>
    <w:rsid w:val="00D959AF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1CB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01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C5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1228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user4847</cp:lastModifiedBy>
  <cp:revision>58</cp:revision>
  <cp:lastPrinted>2024-11-14T20:47:00Z</cp:lastPrinted>
  <dcterms:created xsi:type="dcterms:W3CDTF">2024-05-06T18:04:00Z</dcterms:created>
  <dcterms:modified xsi:type="dcterms:W3CDTF">2025-05-05T17:04:00Z</dcterms:modified>
</cp:coreProperties>
</file>