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894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estudo de viabilidade de instalação de placas de "proibido estacionar" em um dos lados da rua Manoel Matias, na altura do número 41, até o cruzamento da rua Olegário Maciel.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é estreita, e, quando há veículos estacionados dos dois lados, fica obstruída a passagem de veículos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27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