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262170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8063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60A35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A GARANTIA DE TRANSFERÊNCIA DE SERVIDORAS VÍTIMAS DE VIOLÊNCIA DOMÉSTICA E FAMILIAR QUE POSSUAM MEDIDA PROTETIVA EM VIGOR NO MUNICÍPIO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262170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62170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</w:t>
      </w:r>
      <w:r w:rsidRPr="00D50533">
        <w:rPr>
          <w:rFonts w:ascii="Times New Roman" w:hAnsi="Times New Roman" w:cs="Times New Roman"/>
        </w:rPr>
        <w:t>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 w:rsidRPr="00960A35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As servidoras públicas municipais vítimas de violência doméstica e famili</w:t>
      </w:r>
      <w:r>
        <w:rPr>
          <w:rFonts w:ascii="Times New Roman" w:hAnsi="Times New Roman" w:cs="Times New Roman"/>
        </w:rPr>
        <w:t>ar que possuam medida protetiva em vigor têm o direito de solicitar a transferência para outra unidade de trabalho, sem prejuízo funcional ou financeiro, no âmbito da administração pública direta e indireta do município de Pouso Alegre.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 w:rsidRPr="00960A35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Para a efet</w:t>
      </w:r>
      <w:r>
        <w:rPr>
          <w:rFonts w:ascii="Times New Roman" w:hAnsi="Times New Roman" w:cs="Times New Roman"/>
        </w:rPr>
        <w:t>ivação da transferência, a servidora deverá apresentar à administração municipal: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r w:rsidR="00960A3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ocumento oficial expedido pelo Poder Judiciário que comprove a concessão da medida protetiva em vigor;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r w:rsidR="00960A3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elatório, atestado ou declaração médica que ateste a necess</w:t>
      </w:r>
      <w:r>
        <w:rPr>
          <w:rFonts w:ascii="Times New Roman" w:hAnsi="Times New Roman" w:cs="Times New Roman"/>
        </w:rPr>
        <w:t>idade de mudança de local de trabalho, se aplicável.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 w:rsidRPr="00960A35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A administração municipal deverá promover a transferência solicitada de forma prioritária, respeitando as normas e diretrizes de gestão de pessoal, assegurando que a servidora não sofra prejuízos</w:t>
      </w:r>
      <w:r>
        <w:rPr>
          <w:rFonts w:ascii="Times New Roman" w:hAnsi="Times New Roman" w:cs="Times New Roman"/>
        </w:rPr>
        <w:t xml:space="preserve"> financeiros, funcionais ou profissionais durante o processo.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 w:rsidRPr="00960A35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A servidora transferida terá garantidos: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r w:rsidR="00960A3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manutenção de seu vínculo funcional e remuneração, incluindo todos os benefícios e adicionais devidos;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r w:rsidR="00960A3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continuidade de suas funções em nova unidade de lotação compatível com suas atribuições anteriores;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960A3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direito à prioridade em realocação para unidades que garantam sua integridade e segurança.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 w:rsidRPr="00960A35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A Administração Municipal deverá </w:t>
      </w:r>
      <w:r>
        <w:rPr>
          <w:rFonts w:ascii="Times New Roman" w:hAnsi="Times New Roman" w:cs="Times New Roman"/>
        </w:rPr>
        <w:t>garantir sigilo às informações relacionadas ao processo de transferência e assegurar que não haja discriminação ou retaliação contra a servidora que solicitar a mudança.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 w:rsidRPr="00960A35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O Poder Executivo regulamentará esta Lei no que couber, estabelecendo os proce</w:t>
      </w:r>
      <w:r>
        <w:rPr>
          <w:rFonts w:ascii="Times New Roman" w:hAnsi="Times New Roman" w:cs="Times New Roman"/>
        </w:rPr>
        <w:t>dimentos administrativos necessários para garantir a implementação eficaz das transferências.</w:t>
      </w:r>
    </w:p>
    <w:p w:rsidR="00960A35" w:rsidRDefault="00960A35" w:rsidP="00166DD7">
      <w:pPr>
        <w:ind w:right="-1"/>
        <w:jc w:val="both"/>
        <w:rPr>
          <w:rFonts w:ascii="Times New Roman" w:hAnsi="Times New Roman" w:cs="Times New Roman"/>
        </w:rPr>
      </w:pPr>
    </w:p>
    <w:p w:rsidR="004D3C33" w:rsidRDefault="00262170" w:rsidP="00166DD7">
      <w:pPr>
        <w:ind w:right="-1"/>
        <w:jc w:val="both"/>
        <w:rPr>
          <w:rFonts w:ascii="Times New Roman" w:hAnsi="Times New Roman" w:cs="Times New Roman"/>
        </w:rPr>
      </w:pPr>
      <w:r w:rsidRPr="00960A35">
        <w:rPr>
          <w:rFonts w:ascii="Times New Roman" w:hAnsi="Times New Roman" w:cs="Times New Roman"/>
          <w:b/>
        </w:rPr>
        <w:t>Art. 7º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262170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25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26217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262170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26217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proposta visa garantir proteção e dign</w:t>
      </w:r>
      <w:r>
        <w:rPr>
          <w:rFonts w:ascii="Times New Roman" w:hAnsi="Times New Roman" w:cs="Times New Roman"/>
        </w:rPr>
        <w:t>idade às servidoras públicas municipais vítimas de violência doméstica e familiar, assegurando que possam exercer suas funções em ambiente seguro, livre de ameaças e perseguições por parte de seus agressores.</w:t>
      </w:r>
    </w:p>
    <w:p w:rsidR="00960A35" w:rsidRDefault="00960A3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D3C33" w:rsidRDefault="0026217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transferência de local de trabalho é essencia</w:t>
      </w:r>
      <w:r>
        <w:rPr>
          <w:rFonts w:ascii="Times New Roman" w:hAnsi="Times New Roman" w:cs="Times New Roman"/>
        </w:rPr>
        <w:t>l para preservar a integridade física, psicológica e profissional dessas servidoras, rompendo o ciclo de violência e garantindo condições adequadas para que continuem desempenhando suas atividades no serviço público.</w:t>
      </w:r>
    </w:p>
    <w:p w:rsidR="00960A35" w:rsidRDefault="00960A3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D3C33" w:rsidRDefault="0026217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Fundamentada na Constituição Federal e </w:t>
      </w:r>
      <w:r>
        <w:rPr>
          <w:rFonts w:ascii="Times New Roman" w:hAnsi="Times New Roman" w:cs="Times New Roman"/>
        </w:rPr>
        <w:t>na Lei Maria da Penha, a proposta reconhece que a violência doméstica não se restringe ao espaço privado, podendo se estender ao ambiente profissional, comprometendo a saúde, a segurança e a permanência das vítimas no trabalho.</w:t>
      </w:r>
    </w:p>
    <w:p w:rsidR="00960A35" w:rsidRDefault="00960A3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D3C33" w:rsidRDefault="0026217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de proteger, o projeto </w:t>
      </w:r>
      <w:r>
        <w:rPr>
          <w:rFonts w:ascii="Times New Roman" w:hAnsi="Times New Roman" w:cs="Times New Roman"/>
        </w:rPr>
        <w:t>assegura que a mudança ocorra sem prejuízos funcionais ou financeiros, garantindo estabilidade, confidencialidade e a integridade da carreira da servidora.</w:t>
      </w:r>
    </w:p>
    <w:p w:rsidR="00960A35" w:rsidRDefault="00960A3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D3C33" w:rsidRDefault="00262170" w:rsidP="00D50533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 Município de Pouso Alegre, ao aprovar essa iniciativa, demonstra seu compromisso com a proteção da</w:t>
      </w:r>
      <w:r>
        <w:rPr>
          <w:rFonts w:ascii="Times New Roman" w:hAnsi="Times New Roman" w:cs="Times New Roman"/>
        </w:rPr>
        <w:t>s mulheres, o combate à violência doméstica e a promoção de ambientes de trabalho seguros, respeitosos e justos para todas as suas colaboradoras.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262170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25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70" w:rsidRDefault="00262170">
      <w:r>
        <w:separator/>
      </w:r>
    </w:p>
  </w:endnote>
  <w:endnote w:type="continuationSeparator" w:id="0">
    <w:p w:rsidR="00262170" w:rsidRDefault="0026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6217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70" w:rsidRDefault="00262170">
      <w:r>
        <w:separator/>
      </w:r>
    </w:p>
  </w:footnote>
  <w:footnote w:type="continuationSeparator" w:id="0">
    <w:p w:rsidR="00262170" w:rsidRDefault="0026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6217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62170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D3C33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60A3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03CEB-C8FC-4292-9339-812F3685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5</cp:revision>
  <cp:lastPrinted>2024-01-02T18:32:00Z</cp:lastPrinted>
  <dcterms:created xsi:type="dcterms:W3CDTF">2025-01-20T15:46:00Z</dcterms:created>
  <dcterms:modified xsi:type="dcterms:W3CDTF">2025-04-28T16:07:00Z</dcterms:modified>
</cp:coreProperties>
</file>