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asfálticas ou aplicação de fresa (resto de asfalto), bem como, limpeza, no final da Rua Damião Rodrigues Ferraz (rua da Igreja São Francisco),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providências para melhoria da referida rua, pois o estado desgastado da mesma vem causando vários transtornos, devido à muita sujeira, mato alto, o que leva a esconderijo de entorpecentes, além do perigo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