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construção de  lombadas, por toda extensão da estrada rural que liga o bairro Jardim Aeroporto ao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estrada há motoristas que trafegam em alta velocidade, gerando riscos de acidentes envolvendo pessoas e veículos que trafegam pela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