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todo 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morador do bairro citado, Senhor Sebastião Ribeiro Magalhães, relatou junto a este nobre vereador a invasão de mato alto, acúmulo de lixo, abandono e descaso por toda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