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sejam providenciados serviços de drenagem e limpeza do córrego, próximo ao trevo de saída para Silvianópolis, Bairro Canta Galo, passando pela ponte onde está instalada a lavadeira de batatas, próximo ao antigo Restaurante Karibú, Bairro Bela Villa I, até seu término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de limpeza porque o córrego está muito sujo e não está tendo vazão da água. Com isso causou inundações em algumas casas próximas ao córrego, gerando diversas reclamações dos moradores pelo mau cheiro e a proliferação de insetos. Segue anexo abaixo assinado dos moradores com mapa do referido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