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pela quarta vez ao setor responsável da Administração Pública a solicitação de instalação de braço de iluminação para o poste situado na  bifurcação entre a Rua Doutor Tuany Toledo e a Rua Zilda Barros Franco, próximo ao nº 220,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referidas ruas reclamam da falta de iluminação pública no local, o que vem causando insegurança para quem precisa sair ou chegar em casa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