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de lotes vagos nos bairros Jardim Paraíso, Jardim Aureliano e Cruzeiro, para que efetuem a limpeza dos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Nos bairros citados existem muitos terrenos vagos em situação de abandono, com mato alto e acúmulo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