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responsável da Administração Pública o  recapeamento da Rua República do Chile,  próximo ao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e de pessoas que passam pelo local. Os bloquetes estão em péssimas condições, colocando em risco a segurança de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