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da área publica localizada no bairro Esplanda, em frente do buracão.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Reivindicações dos moradores devido ao lixo que está sendo depositado na referida área.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