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 localizada na Rua Florentina Ribeiro Silva, nº 240,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e fotos anexas a referida árvore traz inúmeros transtornos aos moradores do local. Por ser uma árvore de grande porte, já causou danos ao muro de uma das residências. A mesma também se encontra com risco de queda.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