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de toda a extensão da Avenida Antônio Scodeler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tendo em vista a quantidade de buracos na via, o que tem causado danos aos veículos e gerado riscos aos pedestres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