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nos redutores de velocidades e pintura dos mesmos na Rua Cláudio Manoel da Costa, no bairro Jardim São José, bem como a melhoria na sinalização de trânsito com a instalação de placas.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 as referidas melhorias, pois a via possui fluxo intenso de veículos que trafegam em alta velocidade. Desta forma estará proporcionando maior segurança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