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reforço das pinturas das faixas de pedestres nos três sentidos da rotatória do bairro Fátima, a saber: Av. Prefeito Tuany Toledo, Av. Cel. Joaquim Roberto Duarte e Av. Porfírio Ribeiro de Andrade.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trecho, que é cercado por áreas escolares, não conta com a devida sinalização das faixas de pedestres, pois estas estão praticamente apagadas pelo decurso do tempo.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