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1194</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isto é, a lavagem da área central, no trecho compreendido entre o Mercado Municipal e a Praça Senador José Bento, como já era feito anteriormente.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Até pouco tempo, às sextas-feiras no período da noite, ocorria uma limpeza, mediante o uso do caminhão pipa lavando toda a região central da praça, para que não se propagasse o mau cheiro de urina que fica nessa área. Limpeza esta que de uns tempos para cá deixou de ocorrer, causando uma desagradável sensação aos frequentadores da igreja matriz, bem como da própria praça, motivo pelo qual se faz necessária a medida.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29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Prof.ª Mariléia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29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