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faixa elevada na avenida Ver. Antonio da Costa Rios, na altura do número 1142,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é uma importante via de acesso aos bairros afastados da região central. Por isso há um grande tráfego de veículos leves e pesados. Muitos destes veículos trafegam nesta vias em alta velocidade, o que ocasiona um enorme risco aos pedestres, ciclistas e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