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poda nas árvores da rua Graziela Resende, em frente ao número 156,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duas arvores de grande porte, que têm provocado um enorme transtorno a população local devido a sua copa ser muito grande e estar no período da primavera.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