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dos bairros São Carlos I 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Referidos bairros encontram-se com o mato alto nas guias e calçadas, propiciando a proliferação de insetos e de animais peçonhentos e consequentemente seu aparecimento nas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