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plantio de uma árvore em frente ao clube Literário,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árvore a ser plantada deverá ser de altura semelhante à altura das demais árvores que compõem a lateral da Praça Senador José Bento para harmonizar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