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uma rotatória de primas ou sinalizadores, bem como faixa de pedestres e placas de PARE, entre a avenida Notel Teixeira, com rua Londres e a rua Amadeu de Queiroz.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Ocorrem frequentemente acidentes neste local entre carros, motos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