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reforma, com urgência, da quadra poliesportiva do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quadra está com o alambrado danificado bem como a pintura da quadra, devido à falta de manutenção, que por sua vez dificulta o uso para as práticas esportivas e recreativas. Vale salientar que a Cancha de Bocha, que faz parte do complexo da quadra, está em péssimo estado de conservação, impossibilitando seu 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