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 de iluminação pública no final da rua Álvaro Pereira da Costa, no bairro Costa Rios, próximo ao terreno da Prefeitura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pouco iluminado, gerando uma grande sensação de insegurança por parte dos moradores e transeuntes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