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Otto Piffer, entre os números 20 ao 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bairro, bem como frequentadores do centro médico, relataram junto a este nobre vereador, a necessidade do redutor de velocidade na referida rua, devido ao fato de grande quantidade de veículos circularem em alta velocidade no local, causando riscos de acidentes 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