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utilização das antigas salas do posto de saúde do CAIC do São João para ampliar o número de salas de aula do Ensino Fundamental ll.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do São João cresceu muito nos últimos anos e, consequentemente, a procura por vagas nas escolas também.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