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pedestres em frente à Escola Municipal PIO Xll,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crianças e de veículos transitando no local, faz-se necessária esta medida para a segurança dos alunos e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