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à concessionaria de transporte público para a criação de linha direta do centro até as escolas, nos horários de entrada e saída dos alunos.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Mostra-se necessária esta medida pelo grande número de alunos que dependem do transporte público.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