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em toda a extensão da Rua Recanto das Águas,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referida rua encontra-se sem iluminação, o que ocasiona diversos problemas com relação à segurança de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