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construção de uma ciclovia ligando o bairro São João às ruas Rua Silviano Brandão e Rua Coronel Pradel.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ao fluxo intenso de ciclistas no horário de pico, podendo ocorrer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