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boca de lobo para captação de água pluvial na Rua São João,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das ruas São Lourenço e Francisco Massafera, que têm suas casas ocupadas pela água e pelo lixo que descem da Rua São João.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