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alteração na sinalização em toda a extensão da Rua Guido Boschi, ao lado do pátio da Rodoviária, no sentido de liberar o estacionamento de veículos aos sábados e domingos.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feirantes que trabalham aos sábados e domingos na feira livre do local devido ao fato de atualmente a região contar com poucas vagas de estacionamento. Esta liberação trará grande beneficio aos comerciantes e aos consumidores da referida feira livre, que é uma tradição em nossa 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