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construção de uma rotatória ou instalação de redutores de velocidade, assim como  melhorias na sinalização na Av. Notel Teixeira com a Rua Amadeu de Queiroz.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o fluxo de veículos e a velocidade com que estes passam pelo local, ocorrendo grande núrmero de acidentes por falta de sinalização.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