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711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responsável da Administração Publica que seja reforçada  a estrutura da bomba d'água no centro de Bem Estar Animal, localizado na BR 381  "Saída 864" no bairro Algodão.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se justifica devido a tentativa de furto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16 de Maio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16 de Maio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