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por toda extensão do bairro Jardim Paraíso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o mato alto nas guias e calçadas, que por sua vez traz  insetos e animais peçonhentos para as residencias adjacentes, bem como contribuindo para a má aparência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