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em carácter de urgência, o cascalhamento e o patrolamento em toda a extensão da Rua Ricieri Giuseppe Paschoalotto, em especial em frente ao nº 08,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se justifica em detrimento a solicitação dos moradores e comerciantes do local. Os veículos não conseguem trafegar devido aos buracos e a péssima manutenção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